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Сообщение о существенном факте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о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прекращении у лица права распоряжаться определенным количеством голосов, приходящихся на голосующие акции (доли), составляющие уставный капитал эмитента.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1.1. Полное фирменное наименование эмитента: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Публичное акционерное общество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1.2. Сокращенное фирменное наименование эмитента </w:t>
      </w:r>
      <w:r w:rsidR="00D5153B">
        <w:rPr>
          <w:rFonts w:ascii="Arial" w:hAnsi="Arial" w:cs="Arial"/>
          <w:color w:val="000000"/>
          <w:sz w:val="18"/>
          <w:szCs w:val="18"/>
          <w:shd w:val="clear" w:color="auto" w:fill="FFFFFF"/>
        </w:rPr>
        <w:t>ПАО «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4" w:history="1">
        <w:r w:rsidR="00A46493"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 w:rsidR="00A46493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 w:rsidR="00A46493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 w:rsidR="00A46493">
        <w:rPr>
          <w:rFonts w:ascii="Arial" w:hAnsi="Arial" w:cs="Arial"/>
          <w:color w:val="000000"/>
          <w:sz w:val="18"/>
          <w:szCs w:val="18"/>
        </w:rPr>
        <w:br/>
      </w:r>
    </w:p>
    <w:p w:rsidR="00A426ED" w:rsidRDefault="00C80C25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D336AC" w:rsidRPr="00D336AC" w:rsidRDefault="00A426ED" w:rsidP="00D336AC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Полное фирменное наименование (для некоммерческой организации - наименование), место нахождения, ИНН (если применимо), ОГРН (если применимо) юридического лица или фамилия, имя, отчество (если имеется) физического лица, у которого прекращено право распоряжаться определенным количеством голосов, приходящихся на голосующие акции (доли), составляющие уставный капитал эмитента</w:t>
      </w:r>
      <w:r w:rsid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 w:rsidR="00D336AC" w:rsidRP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D336AC" w:rsidRP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Якубов </w:t>
      </w:r>
      <w:proofErr w:type="spellStart"/>
      <w:r w:rsidR="00D336AC" w:rsidRP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>Эбазер</w:t>
      </w:r>
      <w:proofErr w:type="spellEnd"/>
      <w:r w:rsidR="00D336AC" w:rsidRP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 w:rsidR="00D336AC" w:rsidRP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>Диляверович</w:t>
      </w:r>
      <w:proofErr w:type="spellEnd"/>
    </w:p>
    <w:p w:rsidR="00A46493" w:rsidRDefault="00A426ED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Вид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(прямое распоряжение; косвенное распоряжение): прямое распоряжение </w:t>
      </w:r>
      <w:r w:rsidR="00A46493">
        <w:rPr>
          <w:rFonts w:ascii="Arial" w:hAnsi="Arial" w:cs="Arial"/>
          <w:color w:val="000000"/>
          <w:sz w:val="18"/>
          <w:szCs w:val="18"/>
        </w:rPr>
        <w:br/>
      </w:r>
    </w:p>
    <w:p w:rsidR="000963B4" w:rsidRDefault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2.3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. Признак права распоряжения определенным количеством голосов, приходящихся на голосующие акции (доли), составляющие уставный капитал эмитента, которое прекращено у соответствующего лица (самостоятельное распоряжение; совместно</w:t>
      </w:r>
      <w:r w:rsidR="004763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е распоряжение с иными лицами) : 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самостоятельное распоряжение </w:t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Основание, в силу которого у лица прекращено право распоряжаться определенным количеством голосов, приходящихся на голосующие акции (доли), составляющие уставный капитал эмитента (прекращение (снижение доли) участия в эмитенте; расторжение или прекращение по иным основаниям договора доверительного управления имуществом, договора простого товарищества, договора поручения, акционерного соглашения и (или) иного соглашения, предметом которого являлось осуществление прав, удостоверенн</w:t>
      </w:r>
      <w:r w:rsidR="00AC7A03">
        <w:rPr>
          <w:rFonts w:ascii="Arial" w:hAnsi="Arial" w:cs="Arial"/>
          <w:color w:val="000000"/>
          <w:sz w:val="18"/>
          <w:szCs w:val="18"/>
          <w:shd w:val="clear" w:color="auto" w:fill="FFFFFF"/>
        </w:rPr>
        <w:t>ых акциями (долями) эмитента):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снижение доли участия в эмитенте. </w:t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Количество и доля голосов в процентах, приходящихся на голосующие акции (доли), составляющие уставный капитал эмитента, которым имело право распоряжаться лицо до наступления соответствую</w:t>
      </w:r>
      <w:r w:rsidR="004763C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щего основания: количество 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–</w:t>
      </w:r>
      <w:r w:rsidR="002E3802" w:rsidRPr="00867796">
        <w:rPr>
          <w:rFonts w:ascii="Arial" w:hAnsi="Arial" w:cs="Arial"/>
          <w:sz w:val="18"/>
          <w:szCs w:val="18"/>
          <w:shd w:val="clear" w:color="auto" w:fill="FFFFFF"/>
        </w:rPr>
        <w:t>72 884</w:t>
      </w:r>
      <w:r w:rsidR="002E3802">
        <w:rPr>
          <w:rFonts w:ascii="Arial" w:hAnsi="Arial" w:cs="Arial"/>
          <w:sz w:val="18"/>
          <w:szCs w:val="18"/>
          <w:shd w:val="clear" w:color="auto" w:fill="FFFFFF"/>
        </w:rPr>
        <w:t xml:space="preserve"> шт.</w:t>
      </w:r>
      <w:proofErr w:type="gramStart"/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, </w:t>
      </w:r>
      <w:r w:rsidR="00D32667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доля</w:t>
      </w:r>
      <w:proofErr w:type="gramEnd"/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голосов в процентах, прихо</w:t>
      </w:r>
      <w:r w:rsidR="00D32667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дящихся 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на голосующие акции – 11 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%. </w:t>
      </w:r>
      <w:r w:rsidR="00A426ED" w:rsidRPr="00D32667">
        <w:rPr>
          <w:rFonts w:ascii="Arial" w:hAnsi="Arial" w:cs="Arial"/>
          <w:color w:val="000000" w:themeColor="text1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Количество и доля голосов в процентах, приходящихся на голосующие акции (доли), составляющие уставный капитал эмитента, которым имеет право распоряжаться лицо после наступления соответствующего основания: количество – 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0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шт., доля голосов в процентах, прих</w:t>
      </w:r>
      <w:r w:rsidR="004763CA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одящ</w:t>
      </w:r>
      <w:r w:rsidR="002E38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ихся на голосующие акции –  0 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%. 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</w:rPr>
        <w:br/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Дата наступления основания, в силу которого у лица прекращено право распоряжаться определенным количеством голосов, приходящихся на голосующие акции (доли), составл</w:t>
      </w:r>
      <w:r w:rsidR="00D32667">
        <w:rPr>
          <w:rFonts w:ascii="Arial" w:hAnsi="Arial" w:cs="Arial"/>
          <w:color w:val="000000"/>
          <w:sz w:val="18"/>
          <w:szCs w:val="18"/>
          <w:shd w:val="clear" w:color="auto" w:fill="FFFFFF"/>
        </w:rPr>
        <w:t>яющие уставный капитал эмитента</w:t>
      </w:r>
      <w:r w:rsidR="00A426E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: </w:t>
      </w:r>
      <w:r w:rsidR="00D336AC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30.03.2018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г. </w:t>
      </w:r>
      <w:r w:rsidR="00A426ED" w:rsidRPr="004763CA">
        <w:rPr>
          <w:rFonts w:ascii="Arial" w:hAnsi="Arial" w:cs="Arial"/>
          <w:color w:val="000000" w:themeColor="text1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 Генеральный директор </w:t>
      </w:r>
      <w:r w:rsidR="00C80C25">
        <w:rPr>
          <w:rFonts w:ascii="Arial" w:hAnsi="Arial" w:cs="Arial"/>
          <w:color w:val="000000"/>
          <w:sz w:val="18"/>
          <w:szCs w:val="18"/>
        </w:rPr>
        <w:br/>
      </w:r>
      <w:r w:rsidR="00AC7A03">
        <w:rPr>
          <w:rFonts w:ascii="Arial" w:hAnsi="Arial" w:cs="Arial"/>
          <w:color w:val="000000"/>
          <w:sz w:val="18"/>
          <w:szCs w:val="18"/>
          <w:shd w:val="clear" w:color="auto" w:fill="FFFFFF"/>
        </w:rPr>
        <w:t>П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АО «</w:t>
      </w:r>
      <w:r w:rsidR="00C80C25">
        <w:rPr>
          <w:rFonts w:ascii="Arial" w:hAnsi="Arial" w:cs="Arial"/>
          <w:color w:val="000000"/>
          <w:sz w:val="18"/>
          <w:szCs w:val="18"/>
          <w:shd w:val="clear" w:color="auto" w:fill="FFFFFF"/>
        </w:rPr>
        <w:t>Пищевой комбинат «Азовский»                                                            __</w:t>
      </w:r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___________       </w:t>
      </w:r>
      <w:proofErr w:type="spellStart"/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Меситский</w:t>
      </w:r>
      <w:proofErr w:type="spellEnd"/>
      <w:r w:rsidR="002E380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Р.Р</w:t>
      </w:r>
    </w:p>
    <w:p w:rsidR="00A46493" w:rsidRPr="00F1648D" w:rsidRDefault="00A46493" w:rsidP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Дата «30» марта </w:t>
      </w:r>
      <w:bookmarkStart w:id="0" w:name="_GoBack"/>
      <w:bookmarkEnd w:id="0"/>
      <w:r w:rsidR="00D336AC">
        <w:rPr>
          <w:rFonts w:ascii="Arial" w:hAnsi="Arial" w:cs="Arial"/>
          <w:color w:val="000000"/>
          <w:sz w:val="18"/>
          <w:szCs w:val="18"/>
          <w:shd w:val="clear" w:color="auto" w:fill="FFFFFF"/>
        </w:rPr>
        <w:t>2018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года                                                                              М. П.</w:t>
      </w:r>
    </w:p>
    <w:p w:rsidR="00A46493" w:rsidRPr="00A46493" w:rsidRDefault="00A4649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sectPr w:rsidR="00A46493" w:rsidRPr="00A46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25"/>
    <w:rsid w:val="000963B4"/>
    <w:rsid w:val="002E3802"/>
    <w:rsid w:val="004763CA"/>
    <w:rsid w:val="00A426ED"/>
    <w:rsid w:val="00A46493"/>
    <w:rsid w:val="00AC7A03"/>
    <w:rsid w:val="00B26FCB"/>
    <w:rsid w:val="00C80C25"/>
    <w:rsid w:val="00D32667"/>
    <w:rsid w:val="00D336AC"/>
    <w:rsid w:val="00D5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3860"/>
  <w15:chartTrackingRefBased/>
  <w15:docId w15:val="{54B2C622-185E-49B4-A7B1-A77FFDFB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64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-disclosure.ru/portal/company.aspx?id=37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2018-03-29T09:37:00Z</dcterms:created>
  <dcterms:modified xsi:type="dcterms:W3CDTF">2018-03-29T09:37:00Z</dcterms:modified>
</cp:coreProperties>
</file>